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Сетевое сообщество «Лидеры образования. СКО».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soobshestvo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ucoz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com</w:t>
        </w:r>
      </w:hyperlink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 создания сообщества</w:t>
      </w:r>
      <w:r>
        <w:rPr>
          <w:rFonts w:ascii="Times New Roman" w:hAnsi="Times New Roman" w:cs="Times New Roman"/>
          <w:sz w:val="28"/>
          <w:szCs w:val="24"/>
        </w:rPr>
        <w:t>: подключение других школ к совместному обучению, представление и обсуждение результатов работы, совместное решение, возникающих проблем при внедрении новых подходов.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D0650" w:rsidRDefault="00BD0650" w:rsidP="00BD0650">
      <w:pPr>
        <w:tabs>
          <w:tab w:val="left" w:pos="1221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Эмблема сообщества</w:t>
      </w:r>
    </w:p>
    <w:p w:rsidR="00BD0650" w:rsidRDefault="00BD0650" w:rsidP="00BD06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59690</wp:posOffset>
            </wp:positionV>
            <wp:extent cx="1736090" cy="16383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560" t="37427" r="38998" b="1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Результаты работы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:rsidR="00BD0650" w:rsidRDefault="00BD0650" w:rsidP="00BD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составлен и реализован программный план работы сетевого сообщества; </w:t>
      </w:r>
    </w:p>
    <w:p w:rsidR="00BD0650" w:rsidRDefault="00BD0650" w:rsidP="00BD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составлены и реализованы программные планы по развитию лидерства;</w:t>
      </w:r>
    </w:p>
    <w:p w:rsidR="00BD0650" w:rsidRDefault="00BD0650" w:rsidP="00BD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сайте размещены материалы и наработки педагогов по семи модулям программы,</w:t>
      </w:r>
    </w:p>
    <w:p w:rsidR="00BD0650" w:rsidRDefault="00BD0650" w:rsidP="00BD0650">
      <w:pPr>
        <w:pStyle w:val="a5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разработки коучингов, менторингов, </w:t>
      </w:r>
      <w:r>
        <w:rPr>
          <w:rFonts w:ascii="Times New Roman" w:hAnsi="Times New Roman" w:cs="Times New Roman"/>
          <w:sz w:val="28"/>
          <w:szCs w:val="24"/>
          <w:lang w:val="en-US"/>
        </w:rPr>
        <w:t>Lesson</w:t>
      </w:r>
      <w:r w:rsidRPr="00BD06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Study</w:t>
      </w:r>
      <w:r>
        <w:rPr>
          <w:rFonts w:ascii="Times New Roman" w:hAnsi="Times New Roman" w:cs="Times New Roman"/>
          <w:sz w:val="28"/>
          <w:szCs w:val="24"/>
        </w:rPr>
        <w:t xml:space="preserve">, среднесрочного планирования; </w:t>
      </w:r>
    </w:p>
    <w:p w:rsidR="00BD0650" w:rsidRDefault="00BD0650" w:rsidP="00BD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созданы рабочие исследовательские группы, внедряющие новые подходы в образовании, </w:t>
      </w:r>
    </w:p>
    <w:p w:rsidR="00BD0650" w:rsidRDefault="00BD0650" w:rsidP="00BD0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вовлечены новые участники - школы к совместной деятельности в рамках </w:t>
      </w:r>
      <w:proofErr w:type="gramStart"/>
      <w:r>
        <w:rPr>
          <w:rFonts w:ascii="Times New Roman" w:hAnsi="Times New Roman" w:cs="Times New Roman"/>
          <w:sz w:val="28"/>
          <w:szCs w:val="24"/>
        </w:rPr>
        <w:t>сетевого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0650" w:rsidRDefault="00BD0650" w:rsidP="00BD0650">
      <w:pPr>
        <w:pStyle w:val="a5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сообщества</w:t>
      </w:r>
    </w:p>
    <w:p w:rsidR="00BD0650" w:rsidRDefault="00BD0650" w:rsidP="00BD06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Критерии успешности (количественные)</w:t>
      </w:r>
      <w:r>
        <w:rPr>
          <w:rFonts w:ascii="Times New Roman" w:hAnsi="Times New Roman" w:cs="Times New Roman"/>
          <w:sz w:val="28"/>
          <w:szCs w:val="24"/>
        </w:rPr>
        <w:t>: количество проведенных совместных мероприятий, встреч представителей школ сообщества, уверенное использование педагогами возможностей сетевого взаимодействия для решения проблем и достижения целей.</w:t>
      </w:r>
    </w:p>
    <w:p w:rsidR="00BD0650" w:rsidRDefault="00BD0650" w:rsidP="00BD065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сетевого сообщества «Лидеры образования» </w:t>
      </w:r>
    </w:p>
    <w:p w:rsidR="00BD0650" w:rsidRDefault="00BD0650" w:rsidP="00BD065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2014-2015 учебный год.</w:t>
      </w:r>
    </w:p>
    <w:p w:rsidR="00BD0650" w:rsidRDefault="00BD0650" w:rsidP="00BD0650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работы на 2014-2015 год: «Развитие навыков критического мышления через диалоговое обучение»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Цель:  </w:t>
      </w:r>
      <w:r>
        <w:rPr>
          <w:rFonts w:ascii="Times New Roman" w:hAnsi="Times New Roman" w:cs="Times New Roman"/>
          <w:sz w:val="28"/>
          <w:szCs w:val="24"/>
        </w:rPr>
        <w:t>организация обучения педагогов, развитие навыков критического мышления в процессе  обмена опытом в сетевом сообществе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Инструменты взаимодействия:</w:t>
      </w:r>
      <w:r>
        <w:rPr>
          <w:rFonts w:ascii="Times New Roman" w:hAnsi="Times New Roman" w:cs="Times New Roman"/>
          <w:sz w:val="28"/>
          <w:szCs w:val="24"/>
        </w:rPr>
        <w:t xml:space="preserve"> совместные мероприятия; форум, научно – практические конференции, получение инструкций от экспертов на сайте; использование электронной почты.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Стратегии:</w:t>
      </w:r>
      <w:r>
        <w:rPr>
          <w:rFonts w:ascii="Times New Roman" w:hAnsi="Times New Roman" w:cs="Times New Roman"/>
          <w:sz w:val="28"/>
          <w:szCs w:val="24"/>
        </w:rPr>
        <w:t xml:space="preserve"> менторинги, коучинги, </w:t>
      </w:r>
      <w:r>
        <w:rPr>
          <w:rFonts w:ascii="Times New Roman" w:hAnsi="Times New Roman" w:cs="Times New Roman"/>
          <w:sz w:val="28"/>
          <w:szCs w:val="24"/>
          <w:lang w:val="en-US"/>
        </w:rPr>
        <w:t>Lesson</w:t>
      </w:r>
      <w:r w:rsidRPr="00BD06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Study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Ожидаемый результат:</w:t>
      </w:r>
      <w:r>
        <w:rPr>
          <w:rFonts w:ascii="Times New Roman" w:hAnsi="Times New Roman" w:cs="Times New Roman"/>
          <w:sz w:val="28"/>
          <w:szCs w:val="24"/>
        </w:rPr>
        <w:t xml:space="preserve">  созданы условия для развития и совершенствования навыков внедрения новых подходов в обучении и преподавании, увелечение числа вовлеченных педагогов в деятельность сетевого сообщества, активизация дистанционного взаимодействия.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Категория учителей:</w:t>
      </w:r>
      <w:r>
        <w:rPr>
          <w:rFonts w:ascii="Times New Roman" w:hAnsi="Times New Roman" w:cs="Times New Roman"/>
          <w:sz w:val="28"/>
          <w:szCs w:val="24"/>
        </w:rPr>
        <w:t xml:space="preserve"> учителя прошедшие курсы по уровневым программам (первый, второй, третий уровень), </w:t>
      </w: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Исследовательские группы:</w:t>
      </w:r>
      <w:r>
        <w:rPr>
          <w:rFonts w:ascii="Times New Roman" w:hAnsi="Times New Roman" w:cs="Times New Roman"/>
          <w:sz w:val="28"/>
          <w:szCs w:val="24"/>
        </w:rPr>
        <w:t xml:space="preserve"> группа учителей начальных классов, группа учителей иностранного языка, группа учителей казахского языка  группа учителей гуманитарного цикла, группа учителей естественно – математического цикла.</w:t>
      </w:r>
    </w:p>
    <w:p w:rsidR="00BD0650" w:rsidRDefault="00BD0650" w:rsidP="00BD0650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Диаграмма сообщества</w:t>
      </w:r>
    </w:p>
    <w:tbl>
      <w:tblPr>
        <w:tblStyle w:val="a6"/>
        <w:tblW w:w="15270" w:type="dxa"/>
        <w:tblLayout w:type="fixed"/>
        <w:tblLook w:val="04A0"/>
      </w:tblPr>
      <w:tblGrid>
        <w:gridCol w:w="2681"/>
        <w:gridCol w:w="2104"/>
        <w:gridCol w:w="3403"/>
        <w:gridCol w:w="1985"/>
        <w:gridCol w:w="1842"/>
        <w:gridCol w:w="3255"/>
      </w:tblGrid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Структура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Охват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Члены сообщества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Частота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Связи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Ключевая цель группы – описание деятельности</w:t>
            </w: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 лидеров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«Первая гимназия»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«Средняя школа №4»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«Школа – детский сад №26»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Директора (2), заместитель директора по НМР (1), учителя русского языка и литературы (2), немецкого языка (1), экономики и права (1), начальных классов (1).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Периодически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Школы (исходное мероприятие – учителя предметники)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Координация и планирование, оценка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проведение коучингов, менторингов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обучение лидерству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проведение второй научно – практической конференции по теме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Развитие навыков критического мышления через диалоговое обучение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Исследовательская группа учителей  естественно – математического цикла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«Первая гимназия»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«Средняя школа №4»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«Школа – детский сад №26»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 естественно – математического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Будет проводиться переодически для полной группы</w:t>
            </w:r>
          </w:p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(ноябрь)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Школы (исходное мероприятие – учителя предметники)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навыков критического мышления у педагогов и разработка процессов: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Планирование 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Lesson</w:t>
            </w:r>
            <w:r w:rsidRPr="00BD06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Study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внешнее воздействие и опрос в классах касательно цели обучения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проведение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Study</w:t>
            </w: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Исследовательская группа учителей иностранного языка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«Первая гимназия»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«Средняя школа №4»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«Школа – детский сад №26»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иностранного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Будет проводиться переодически для полной группы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(январь)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Школы (учителя предметники посредством руководителя мероприятий)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навыков критического мышления у педагогов и разработка процессов: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Планирование 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Lesson</w:t>
            </w:r>
            <w:r w:rsidRPr="00BD06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Study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внешнее воздействие и опрос в классах касательно цели обучения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проведение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Lesson Study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Исследовательская группа учителей гуманитарного цикла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«Первая гимназия»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«Средняя школа №4»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КГУ «Школа – детский сад №26»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гуманитарного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Будет проводиться переодически для полной группы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(март)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Школы (учителя предметники посредством руководителя мероприятий)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навыков критического мышления у педагогов и разработка процессов: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Планирование 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Lesson</w:t>
            </w:r>
            <w:r w:rsidRPr="00BD06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Study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внешнее воздействие и опрос в классах касательно цели обучения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проведение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Lesson Study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 учителей гуманитарного цикла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школа-школа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Учителя истории, экономики, русского языка и литературы, иностранного языка,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казахского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Периодически, для полной группы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Школы (учителя предметники посредством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руководителя мероприятий)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Развитие навыков работы в команде.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участники коучингов </w:t>
            </w:r>
          </w:p>
        </w:tc>
      </w:tr>
      <w:tr w:rsidR="00BD0650" w:rsidTr="00BD5CBF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Группа учителей естественно – математического цикла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школа-школа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математики, химии, биологии, физики, географии, информатики.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Периодически, для полной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Школы (учителя предметники посредством руководителя мероприятий)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Развитие навыков работы в команде.</w:t>
            </w:r>
          </w:p>
          <w:p w:rsidR="00BD0650" w:rsidRDefault="00BD06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участники коучингов</w:t>
            </w:r>
          </w:p>
        </w:tc>
      </w:tr>
    </w:tbl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D0650" w:rsidRDefault="00BD0650" w:rsidP="00BD0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0650" w:rsidRDefault="00BD0650" w:rsidP="00BD0650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p w:rsidR="009E0078" w:rsidRDefault="009E0078"/>
    <w:sectPr w:rsidR="009E0078" w:rsidSect="00BD06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48F2"/>
    <w:multiLevelType w:val="hybridMultilevel"/>
    <w:tmpl w:val="6F5A629C"/>
    <w:lvl w:ilvl="0" w:tplc="DAEE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650"/>
    <w:rsid w:val="009E0078"/>
    <w:rsid w:val="00BD0650"/>
    <w:rsid w:val="00B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650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D0650"/>
  </w:style>
  <w:style w:type="paragraph" w:styleId="a5">
    <w:name w:val="No Spacing"/>
    <w:link w:val="a4"/>
    <w:uiPriority w:val="1"/>
    <w:qFormat/>
    <w:rsid w:val="00BD0650"/>
    <w:pPr>
      <w:spacing w:after="0" w:line="240" w:lineRule="auto"/>
    </w:pPr>
  </w:style>
  <w:style w:type="table" w:styleId="a6">
    <w:name w:val="Table Grid"/>
    <w:basedOn w:val="a1"/>
    <w:uiPriority w:val="59"/>
    <w:rsid w:val="00BD0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oobshestvo.uco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725</Words>
  <Characters>4137</Characters>
  <Application>Microsoft Office Word</Application>
  <DocSecurity>0</DocSecurity>
  <Lines>34</Lines>
  <Paragraphs>9</Paragraphs>
  <ScaleCrop>false</ScaleCrop>
  <Company>школа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№46</dc:creator>
  <cp:keywords/>
  <dc:description/>
  <cp:lastModifiedBy>кабинет 47</cp:lastModifiedBy>
  <cp:revision>4</cp:revision>
  <dcterms:created xsi:type="dcterms:W3CDTF">2014-06-11T04:00:00Z</dcterms:created>
  <dcterms:modified xsi:type="dcterms:W3CDTF">2014-06-11T05:03:00Z</dcterms:modified>
</cp:coreProperties>
</file>